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1AED7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Annex 9</w:t>
      </w:r>
    </w:p>
    <w:p w14:paraId="770D54D5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b/>
          <w:bCs/>
          <w:i/>
          <w:iCs/>
          <w:color w:val="000000"/>
          <w:lang w:val="en-GB" w:eastAsia="hu-HU"/>
        </w:rPr>
        <w:t>THESIS EVALUATION FORM</w:t>
      </w:r>
    </w:p>
    <w:p w14:paraId="557C58CD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Author (Candidate): 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</w:p>
    <w:p w14:paraId="1E67A031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Major: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08794AFA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Specialisation/content area: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303DFDC3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Form of study: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553CEA5F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Level of Education: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1CF811C2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Thesis Title: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73CE11BF" w14:textId="77777777" w:rsidR="00BF7EF8" w:rsidRPr="00546158" w:rsidRDefault="00BF7EF8" w:rsidP="00BF7EF8">
      <w:pPr>
        <w:spacing w:after="0" w:line="240" w:lineRule="auto"/>
        <w:ind w:left="2127" w:firstLine="709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438BB729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External examiner’s</w:t>
      </w:r>
    </w:p>
    <w:p w14:paraId="61FE7396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name: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 ………………………..……………………………..............................</w:t>
      </w:r>
    </w:p>
    <w:p w14:paraId="79A53D92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position: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………………………..……………………………..............................</w:t>
      </w:r>
    </w:p>
    <w:p w14:paraId="53380273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26C2CBB9" w14:textId="77777777" w:rsidR="00BF7EF8" w:rsidRPr="00546158" w:rsidRDefault="00BF7EF8" w:rsidP="00BF7E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i/>
          <w:iCs/>
          <w:color w:val="000000"/>
          <w:lang w:val="en-GB" w:eastAsia="hu-HU"/>
        </w:rPr>
        <w:t>Please evaluate the thesis according to the following subjects. In each subject 90% or above is for excellent, 50% or below is the very poor level. The thesis fails, whenever one of the evaluations in a subtopic receives 0 point or the total score is not larger than 50% of the maximum total score. </w:t>
      </w:r>
    </w:p>
    <w:p w14:paraId="1A0E38CC" w14:textId="77777777" w:rsidR="00BF7EF8" w:rsidRPr="00546158" w:rsidRDefault="00BF7EF8" w:rsidP="00BF7E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i/>
          <w:iCs/>
          <w:color w:val="000000"/>
          <w:lang w:val="en-GB" w:eastAsia="hu-HU"/>
        </w:rPr>
        <w:t>The detailed evaluation of the thesis is computed as follows:</w:t>
      </w:r>
    </w:p>
    <w:p w14:paraId="2EA5B39E" w14:textId="232E2C43" w:rsidR="00BF7EF8" w:rsidRPr="00546158" w:rsidRDefault="00BF7EF8" w:rsidP="00BF7EF8">
      <w:pPr>
        <w:numPr>
          <w:ilvl w:val="0"/>
          <w:numId w:val="1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</w:pP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4</w:t>
      </w:r>
      <w:r w:rsidR="00A94B4E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3</w:t>
      </w: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 xml:space="preserve"> – 50 point: 5</w:t>
      </w:r>
    </w:p>
    <w:p w14:paraId="25E86F25" w14:textId="214BE25D" w:rsidR="00BF7EF8" w:rsidRPr="00546158" w:rsidRDefault="00BF7EF8" w:rsidP="00BF7EF8">
      <w:pPr>
        <w:numPr>
          <w:ilvl w:val="0"/>
          <w:numId w:val="1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</w:pP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3</w:t>
      </w:r>
      <w:r w:rsidR="00A94B4E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7</w:t>
      </w: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 xml:space="preserve"> – 4</w:t>
      </w:r>
      <w:r w:rsidR="00A94B4E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2</w:t>
      </w: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 xml:space="preserve"> point: 4</w:t>
      </w:r>
    </w:p>
    <w:p w14:paraId="60FCA180" w14:textId="31AC3645" w:rsidR="00BF7EF8" w:rsidRPr="00546158" w:rsidRDefault="00BF7EF8" w:rsidP="00BF7EF8">
      <w:pPr>
        <w:numPr>
          <w:ilvl w:val="0"/>
          <w:numId w:val="1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</w:pP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31 – 3</w:t>
      </w:r>
      <w:r w:rsidR="00A94B4E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6</w:t>
      </w: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 xml:space="preserve"> point: 3</w:t>
      </w:r>
    </w:p>
    <w:p w14:paraId="56CC9B24" w14:textId="77777777" w:rsidR="00BF7EF8" w:rsidRPr="00546158" w:rsidRDefault="00BF7EF8" w:rsidP="00BF7EF8">
      <w:pPr>
        <w:numPr>
          <w:ilvl w:val="0"/>
          <w:numId w:val="1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</w:pP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26 – 30 point: 2</w:t>
      </w:r>
    </w:p>
    <w:p w14:paraId="0268A6A6" w14:textId="77777777" w:rsidR="00BF7EF8" w:rsidRPr="00546158" w:rsidRDefault="00BF7EF8" w:rsidP="00BF7EF8">
      <w:pPr>
        <w:numPr>
          <w:ilvl w:val="0"/>
          <w:numId w:val="1"/>
        </w:numPr>
        <w:spacing w:after="0" w:line="240" w:lineRule="auto"/>
        <w:ind w:left="1440"/>
        <w:jc w:val="both"/>
        <w:textAlignment w:val="baseline"/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</w:pPr>
      <w:r w:rsidRPr="00546158"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hu-HU"/>
        </w:rPr>
        <w:t>  0 – 25 point: 1</w:t>
      </w:r>
    </w:p>
    <w:p w14:paraId="03CDD75F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0ACBF94F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1. Choice of thesis topic: (max. 5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Given points:</w:t>
      </w:r>
    </w:p>
    <w:p w14:paraId="4E281319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 brief evaluation:</w:t>
      </w:r>
    </w:p>
    <w:p w14:paraId="727174A2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059459E6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2. Structure and style of thesis: (max. 8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Given points:</w:t>
      </w:r>
    </w:p>
    <w:p w14:paraId="27498786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 brief evaluation:</w:t>
      </w:r>
    </w:p>
    <w:p w14:paraId="4AE0F7A5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33895839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3. Familiarisation with literature: (max. 10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Given points:</w:t>
      </w:r>
    </w:p>
    <w:p w14:paraId="370A5009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 brief evaluation:</w:t>
      </w:r>
    </w:p>
    <w:p w14:paraId="21AD2E21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0BCF7F0F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4. Quality of topic elaboration: (max.20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Given points:</w:t>
      </w:r>
    </w:p>
    <w:p w14:paraId="324A1879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 brief evaluation:</w:t>
      </w:r>
    </w:p>
    <w:p w14:paraId="5F99B25F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265CCD3E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5. Practical relevance of the thesis: (max. 7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Given points:</w:t>
      </w:r>
    </w:p>
    <w:p w14:paraId="513A781F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A brief evaluation:</w:t>
      </w:r>
    </w:p>
    <w:p w14:paraId="4B1F2ABB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05B7303D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Total points: (max. 50 points)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Total points given:</w:t>
      </w:r>
    </w:p>
    <w:p w14:paraId="5FC241A4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3A5D143C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6. Examiner’s general opinion of the thesis (min. 400- max. 800 character):</w:t>
      </w:r>
    </w:p>
    <w:p w14:paraId="1FDE0B9B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246FE990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Questions to be answered at the Final Examination recommended by the examiner:</w:t>
      </w:r>
    </w:p>
    <w:p w14:paraId="74601240" w14:textId="77777777" w:rsidR="00BF7EF8" w:rsidRPr="00546158" w:rsidRDefault="00BF7EF8" w:rsidP="00BF7EF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A91265" w14:textId="77777777" w:rsidR="00BF7EF8" w:rsidRPr="00546158" w:rsidRDefault="00BF7EF8" w:rsidP="00BF7EF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336AF6" w14:textId="77777777" w:rsidR="00BF7EF8" w:rsidRPr="00546158" w:rsidRDefault="00BF7EF8" w:rsidP="00BF7EF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9B10AC" w14:textId="77777777" w:rsidR="00BF7EF8" w:rsidRPr="00546158" w:rsidRDefault="00BF7EF8" w:rsidP="00BF7EF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DB5DE3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35ADD1A4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Mark recommended by the examiner (in accordance with the total score): ………………………..</w:t>
      </w:r>
    </w:p>
    <w:p w14:paraId="685043F0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6A4B3357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Date: …………………………………….…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Examiner: ………………………….</w:t>
      </w:r>
    </w:p>
    <w:p w14:paraId="61FD72AF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53259ADC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Thesis Mark: …………………………….</w:t>
      </w:r>
    </w:p>
    <w:p w14:paraId="64B2CA5A" w14:textId="77777777" w:rsidR="00BF7EF8" w:rsidRPr="00546158" w:rsidRDefault="00BF7EF8" w:rsidP="00BF7E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3A09D622" w14:textId="77777777" w:rsidR="00BF7EF8" w:rsidRDefault="00BF7EF8" w:rsidP="00BF7EF8">
      <w:pPr>
        <w:spacing w:line="240" w:lineRule="auto"/>
        <w:rPr>
          <w:rFonts w:ascii="Calibri" w:eastAsia="Times New Roman" w:hAnsi="Calibri" w:cs="Calibri"/>
          <w:color w:val="000000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The Final Examination Committee’s (hereinafter FEC) final decision (Mark of the Thesis </w:t>
      </w:r>
      <w:proofErr w:type="spellStart"/>
      <w:r w:rsidRPr="00546158">
        <w:rPr>
          <w:rFonts w:ascii="Calibri" w:eastAsia="Times New Roman" w:hAnsi="Calibri" w:cs="Calibri"/>
          <w:color w:val="000000"/>
          <w:lang w:val="en-GB" w:eastAsia="hu-HU"/>
        </w:rPr>
        <w:t>Defense</w:t>
      </w:r>
      <w:proofErr w:type="spellEnd"/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): </w:t>
      </w:r>
    </w:p>
    <w:p w14:paraId="26689E5C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>………………………………….</w:t>
      </w:r>
    </w:p>
    <w:p w14:paraId="168FF841" w14:textId="77777777" w:rsidR="00BF7EF8" w:rsidRPr="00546158" w:rsidRDefault="00BF7EF8" w:rsidP="00BF7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14:paraId="2C339E5F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 _____________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   _________________</w:t>
      </w:r>
    </w:p>
    <w:p w14:paraId="534F644C" w14:textId="77777777" w:rsidR="00BF7EF8" w:rsidRPr="00546158" w:rsidRDefault="00BF7EF8" w:rsidP="00BF7E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546158">
        <w:rPr>
          <w:rFonts w:ascii="Calibri" w:eastAsia="Times New Roman" w:hAnsi="Calibri" w:cs="Calibri"/>
          <w:color w:val="000000"/>
          <w:lang w:val="en-GB" w:eastAsia="hu-HU"/>
        </w:rPr>
        <w:t xml:space="preserve">         date </w:t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291A5B">
        <w:rPr>
          <w:rFonts w:ascii="Calibri" w:eastAsia="Times New Roman" w:hAnsi="Calibri" w:cs="Calibri"/>
          <w:color w:val="000000"/>
          <w:lang w:val="en-GB" w:eastAsia="hu-HU"/>
        </w:rPr>
        <w:tab/>
      </w:r>
      <w:r w:rsidRPr="00546158">
        <w:rPr>
          <w:rFonts w:ascii="Calibri" w:eastAsia="Times New Roman" w:hAnsi="Calibri" w:cs="Calibri"/>
          <w:color w:val="000000"/>
          <w:lang w:val="en-GB" w:eastAsia="hu-HU"/>
        </w:rPr>
        <w:t>FEC President’s signature</w:t>
      </w:r>
    </w:p>
    <w:p w14:paraId="27C7A3E2" w14:textId="77777777" w:rsidR="008234DA" w:rsidRDefault="008234DA"/>
    <w:sectPr w:rsidR="00823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27942"/>
    <w:multiLevelType w:val="multilevel"/>
    <w:tmpl w:val="3C28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F65E76"/>
    <w:multiLevelType w:val="multilevel"/>
    <w:tmpl w:val="2B20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220991">
    <w:abstractNumId w:val="0"/>
  </w:num>
  <w:num w:numId="2" w16cid:durableId="1517109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0B"/>
    <w:rsid w:val="00235D77"/>
    <w:rsid w:val="008234DA"/>
    <w:rsid w:val="0088240B"/>
    <w:rsid w:val="00A94B4E"/>
    <w:rsid w:val="00B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0326B"/>
  <w15:chartTrackingRefBased/>
  <w15:docId w15:val="{BFCF906D-C51C-44C3-B3C4-DC7541AD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7E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Nárcisz Pappné</dc:creator>
  <cp:keywords/>
  <dc:description/>
  <cp:lastModifiedBy>Dr. Huszkáné Pénzes Adél</cp:lastModifiedBy>
  <cp:revision>3</cp:revision>
  <dcterms:created xsi:type="dcterms:W3CDTF">2022-12-22T11:20:00Z</dcterms:created>
  <dcterms:modified xsi:type="dcterms:W3CDTF">2026-09-09T12:41:00Z</dcterms:modified>
</cp:coreProperties>
</file>